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DENEME SÜRESİ DEĞERLENDİRME FORMU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</w:rPr>
              <w:t>Adı Soyadı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>
            <w:r>
              <w:rPr>
                <w:b/>
              </w:rPr>
              <w:t>Görev / Unvanı</w:t>
            </w:r>
          </w:p>
        </w:tc>
        <w:tc>
          <w:tcPr>
            <w:tcW w:type="dxa" w:w="2493"/>
          </w:tcPr>
          <w:p/>
        </w:tc>
      </w:tr>
      <w:tr>
        <w:tc>
          <w:tcPr>
            <w:tcW w:type="dxa" w:w="2493"/>
          </w:tcPr>
          <w:p>
            <w:r>
              <w:rPr>
                <w:b/>
              </w:rPr>
              <w:t>Sicil No</w:t>
            </w:r>
          </w:p>
        </w:tc>
        <w:tc>
          <w:tcPr>
            <w:tcW w:type="dxa" w:w="2493"/>
          </w:tcPr>
          <w:p/>
        </w:tc>
        <w:tc>
          <w:tcPr>
            <w:tcW w:type="dxa" w:w="2493"/>
          </w:tcPr>
          <w:p>
            <w:r>
              <w:rPr>
                <w:b/>
              </w:rPr>
              <w:t>İşe Giriş Tarihi</w:t>
            </w:r>
          </w:p>
        </w:tc>
        <w:tc>
          <w:tcPr>
            <w:tcW w:type="dxa" w:w="2493"/>
          </w:tcPr>
          <w:p/>
        </w:tc>
      </w:tr>
    </w:tbl>
    <w:p/>
    <w:p>
      <w:r>
        <w:rPr>
          <w:sz w:val="20"/>
        </w:rPr>
        <w:t>Çalışanın mesleki ve kişisel özellikleri, deneme süresi boyunca 1 ile 5 arasındaki notlarla değerlendirilecektir. Çalışanın not ortalaması en az 3 (Orta) olmalıdır.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62"/>
        <w:gridCol w:w="1662"/>
        <w:gridCol w:w="1662"/>
        <w:gridCol w:w="1662"/>
        <w:gridCol w:w="1662"/>
        <w:gridCol w:w="1662"/>
      </w:tblGrid>
      <w:tr>
        <w:tc>
          <w:tcPr>
            <w:tcW w:type="dxa" w:w="1662"/>
          </w:tcPr>
          <w:p>
            <w:pPr>
              <w:jc w:val="center"/>
            </w:pPr>
            <w:r>
              <w:rPr>
                <w:b/>
                <w:sz w:val="18"/>
              </w:rPr>
              <w:t>DEĞERLENDİRME KRİTERLERİ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b/>
                <w:sz w:val="18"/>
              </w:rPr>
              <w:t>5</w:t>
              <w:br/>
              <w:t>(Mükemmel)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b/>
                <w:sz w:val="18"/>
              </w:rPr>
              <w:t>4</w:t>
              <w:br/>
              <w:t>(İyi)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b/>
                <w:sz w:val="18"/>
              </w:rPr>
              <w:t>3</w:t>
              <w:br/>
              <w:t>(Orta)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b/>
                <w:sz w:val="18"/>
              </w:rPr>
              <w:t>2</w:t>
              <w:br/>
              <w:t>(İyileştirilmeli)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b/>
                <w:sz w:val="18"/>
              </w:rPr>
              <w:t>1</w:t>
              <w:br/>
              <w:t>(Yetersiz)</w:t>
            </w:r>
          </w:p>
        </w:tc>
      </w:tr>
      <w:tr>
        <w:tc>
          <w:tcPr>
            <w:tcW w:type="dxa" w:w="1662"/>
          </w:tcPr>
          <w:p>
            <w:r>
              <w:rPr>
                <w:sz w:val="20"/>
              </w:rPr>
              <w:t>1. Yapılan işin kalitesi</w:t>
            </w:r>
          </w:p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</w:tr>
      <w:tr>
        <w:tc>
          <w:tcPr>
            <w:tcW w:type="dxa" w:w="1662"/>
          </w:tcPr>
          <w:p>
            <w:r>
              <w:rPr>
                <w:sz w:val="20"/>
              </w:rPr>
              <w:t>2. Yapılan ve beklenen iş miktarı arasındaki fark</w:t>
            </w:r>
          </w:p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</w:tr>
      <w:tr>
        <w:tc>
          <w:tcPr>
            <w:tcW w:type="dxa" w:w="1662"/>
          </w:tcPr>
          <w:p>
            <w:r>
              <w:rPr>
                <w:sz w:val="20"/>
              </w:rPr>
              <w:t>3. Çalışma isteği</w:t>
            </w:r>
          </w:p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</w:tr>
      <w:tr>
        <w:tc>
          <w:tcPr>
            <w:tcW w:type="dxa" w:w="1662"/>
          </w:tcPr>
          <w:p>
            <w:r>
              <w:rPr>
                <w:sz w:val="20"/>
              </w:rPr>
              <w:t>4. İşyeri kurallarına uyum</w:t>
            </w:r>
          </w:p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</w:tr>
      <w:tr>
        <w:tc>
          <w:tcPr>
            <w:tcW w:type="dxa" w:w="1662"/>
          </w:tcPr>
          <w:p>
            <w:r>
              <w:rPr>
                <w:sz w:val="20"/>
              </w:rPr>
              <w:t>5. İş yapma kapasitesi</w:t>
            </w:r>
          </w:p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</w:tr>
      <w:tr>
        <w:tc>
          <w:tcPr>
            <w:tcW w:type="dxa" w:w="1662"/>
          </w:tcPr>
          <w:p>
            <w:r>
              <w:rPr>
                <w:sz w:val="20"/>
              </w:rPr>
              <w:t>6. Takım çalışması</w:t>
            </w:r>
          </w:p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</w:tr>
      <w:tr>
        <w:tc>
          <w:tcPr>
            <w:tcW w:type="dxa" w:w="1662"/>
          </w:tcPr>
          <w:p>
            <w:r>
              <w:rPr>
                <w:sz w:val="20"/>
              </w:rPr>
              <w:t>7. Sorumluluk alma</w:t>
            </w:r>
          </w:p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</w:tr>
      <w:tr>
        <w:tc>
          <w:tcPr>
            <w:tcW w:type="dxa" w:w="1662"/>
          </w:tcPr>
          <w:p>
            <w:r>
              <w:rPr>
                <w:sz w:val="20"/>
              </w:rPr>
              <w:t>8. Kendi başına hareket edebilme</w:t>
            </w:r>
          </w:p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</w:tr>
      <w:tr>
        <w:tc>
          <w:tcPr>
            <w:tcW w:type="dxa" w:w="1662"/>
          </w:tcPr>
          <w:p>
            <w:r>
              <w:rPr>
                <w:sz w:val="20"/>
              </w:rPr>
              <w:t>9. Kavrama yeteneği</w:t>
            </w:r>
          </w:p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</w:tr>
      <w:tr>
        <w:tc>
          <w:tcPr>
            <w:tcW w:type="dxa" w:w="1662"/>
          </w:tcPr>
          <w:p>
            <w:r>
              <w:rPr>
                <w:sz w:val="20"/>
              </w:rPr>
              <w:t>10. Organizasyon yeteneği</w:t>
            </w:r>
          </w:p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</w:tr>
    </w:tbl>
    <w:p/>
    <w:p>
      <w:r>
        <w:rPr>
          <w:b/>
        </w:rPr>
        <w:t>DENEME SÜRESİ KARARI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62"/>
        <w:gridCol w:w="1662"/>
        <w:gridCol w:w="1662"/>
        <w:gridCol w:w="1662"/>
        <w:gridCol w:w="1662"/>
        <w:gridCol w:w="1662"/>
      </w:tblGrid>
      <w:tr>
        <w:tc>
          <w:tcPr>
            <w:tcW w:type="dxa" w:w="1662"/>
          </w:tcPr>
          <w:p>
            <w:pPr>
              <w:jc w:val="center"/>
            </w:pPr>
            <w:r>
              <w:rPr>
                <w:b/>
                <w:sz w:val="18"/>
              </w:rPr>
              <w:t>KARAR KRİTERLERİ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b/>
                <w:sz w:val="18"/>
              </w:rPr>
              <w:t>5</w:t>
              <w:br/>
              <w:t>(Mükemmel)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b/>
                <w:sz w:val="18"/>
              </w:rPr>
              <w:t>4</w:t>
              <w:br/>
              <w:t>(İyi)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b/>
                <w:sz w:val="18"/>
              </w:rPr>
              <w:t>3</w:t>
              <w:br/>
              <w:t>(Orta)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b/>
                <w:sz w:val="18"/>
              </w:rPr>
              <w:t>2</w:t>
              <w:br/>
              <w:t>(İyileştirilmeli)</w:t>
            </w:r>
          </w:p>
        </w:tc>
        <w:tc>
          <w:tcPr>
            <w:tcW w:type="dxa" w:w="1662"/>
          </w:tcPr>
          <w:p>
            <w:pPr>
              <w:jc w:val="center"/>
            </w:pPr>
            <w:r>
              <w:rPr>
                <w:b/>
                <w:sz w:val="18"/>
              </w:rPr>
              <w:t>1</w:t>
              <w:br/>
              <w:t>(Yetersiz)</w:t>
            </w:r>
          </w:p>
        </w:tc>
      </w:tr>
      <w:tr>
        <w:tc>
          <w:tcPr>
            <w:tcW w:type="dxa" w:w="1662"/>
          </w:tcPr>
          <w:p>
            <w:r>
              <w:t>1. Pozisyona mesleki uygunluk</w:t>
            </w:r>
          </w:p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</w:tr>
      <w:tr>
        <w:tc>
          <w:tcPr>
            <w:tcW w:type="dxa" w:w="1662"/>
          </w:tcPr>
          <w:p>
            <w:r>
              <w:t>2. Pozisyona kişisel uygunluk</w:t>
            </w:r>
          </w:p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</w:tr>
    </w:tbl>
    <w:p/>
    <w:p>
      <w:r>
        <w:rPr>
          <w:b/>
        </w:rPr>
        <w:t>Bu değerlendirme sonucuna göre:</w:t>
      </w:r>
    </w:p>
    <w:p>
      <w:r>
        <w:t>☐  Çalışanın deneme süresi sona ermiş olup çalışmaya devam edecektir.</w:t>
      </w:r>
    </w:p>
    <w:p>
      <w:r>
        <w:t>☐  Çalışanın iş sözleşmesi deneme süresi içinde sona erdirilecektir (4857 m.15).</w:t>
      </w:r>
    </w:p>
    <w:p/>
    <w:p/>
    <w:tbl>
      <w:tblPr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pPr>
              <w:jc w:val="center"/>
            </w:pPr>
            <w:r>
              <w:t>İlk Amiri</w:t>
              <w:br/>
              <w:br/>
              <w:t>(İmza)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t>Bölüm Müdürü</w:t>
              <w:br/>
              <w:br/>
              <w:t>(İmza)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t>İnsan Kaynakları Müdürü</w:t>
              <w:br/>
              <w:br/>
              <w:t>(İmza)</w:t>
            </w:r>
          </w:p>
        </w:tc>
      </w:tr>
    </w:tbl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Deneme Süresi Değerlendirme Formu</dc:title>
  <dc:subject/>
  <dc:creator>Odi · odihire.com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